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FFC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FFC479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C53702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667858">
        <w:rPr>
          <w:b/>
          <w:caps/>
          <w:sz w:val="24"/>
          <w:szCs w:val="24"/>
        </w:rPr>
        <w:t>3</w:t>
      </w:r>
      <w:r w:rsidR="00F14D5D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803660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56D37B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67858">
        <w:rPr>
          <w:b/>
          <w:sz w:val="24"/>
          <w:szCs w:val="24"/>
        </w:rPr>
        <w:t>43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9FF2AEA" w14:textId="231DCFF9" w:rsidR="002A61A6" w:rsidRPr="00A5345D" w:rsidRDefault="003250C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14:paraId="7D1E3F2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C68B2F4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7A5E5B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26AD50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14D5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7858">
        <w:rPr>
          <w:bCs/>
          <w:sz w:val="24"/>
          <w:szCs w:val="24"/>
        </w:rPr>
        <w:t>43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5B533C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77C54A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7C93B7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FB8DD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67E2955" w14:textId="25BF798A" w:rsidR="00304C4E" w:rsidRPr="00667858" w:rsidRDefault="00667858">
      <w:pPr>
        <w:ind w:firstLine="709"/>
        <w:jc w:val="both"/>
        <w:rPr>
          <w:color w:val="000000"/>
          <w:sz w:val="24"/>
          <w:szCs w:val="24"/>
        </w:rPr>
      </w:pPr>
      <w:r w:rsidRPr="00667858">
        <w:rPr>
          <w:color w:val="000000"/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667858">
        <w:rPr>
          <w:color w:val="000000"/>
          <w:sz w:val="24"/>
          <w:szCs w:val="24"/>
        </w:rPr>
        <w:t>Толчеева</w:t>
      </w:r>
      <w:proofErr w:type="spellEnd"/>
      <w:r w:rsidRPr="00667858">
        <w:rPr>
          <w:color w:val="000000"/>
          <w:sz w:val="24"/>
          <w:szCs w:val="24"/>
        </w:rPr>
        <w:t xml:space="preserve"> М.Н. в отношении адвоката </w:t>
      </w:r>
      <w:r w:rsidR="003250CE">
        <w:rPr>
          <w:color w:val="000000"/>
          <w:sz w:val="24"/>
          <w:szCs w:val="24"/>
        </w:rPr>
        <w:t>П.Д.А.</w:t>
      </w:r>
      <w:r w:rsidRPr="00667858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667858">
        <w:rPr>
          <w:color w:val="000000"/>
          <w:sz w:val="24"/>
          <w:szCs w:val="24"/>
        </w:rPr>
        <w:t xml:space="preserve"> </w:t>
      </w:r>
      <w:r w:rsidR="003250CE">
        <w:rPr>
          <w:color w:val="000000"/>
          <w:sz w:val="24"/>
          <w:szCs w:val="24"/>
        </w:rPr>
        <w:t>….</w:t>
      </w:r>
      <w:proofErr w:type="gramEnd"/>
      <w:r w:rsidR="003250CE">
        <w:rPr>
          <w:color w:val="000000"/>
          <w:sz w:val="24"/>
          <w:szCs w:val="24"/>
        </w:rPr>
        <w:t>.</w:t>
      </w:r>
      <w:r w:rsidRPr="00667858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250CE">
        <w:rPr>
          <w:color w:val="000000"/>
          <w:sz w:val="24"/>
          <w:szCs w:val="24"/>
        </w:rPr>
        <w:t>…..</w:t>
      </w:r>
    </w:p>
    <w:p w14:paraId="210477D3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3759A3E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67858" w:rsidRPr="00C064C4">
        <w:rPr>
          <w:sz w:val="24"/>
          <w:szCs w:val="24"/>
        </w:rPr>
        <w:t>явилс</w:t>
      </w:r>
      <w:r w:rsidR="00667858">
        <w:rPr>
          <w:sz w:val="24"/>
          <w:szCs w:val="24"/>
        </w:rPr>
        <w:t>я</w:t>
      </w:r>
      <w:r w:rsidR="00667858" w:rsidRPr="00C064C4">
        <w:rPr>
          <w:sz w:val="24"/>
          <w:szCs w:val="24"/>
        </w:rPr>
        <w:t>,</w:t>
      </w:r>
      <w:r w:rsidR="00667858">
        <w:rPr>
          <w:sz w:val="24"/>
          <w:szCs w:val="24"/>
        </w:rPr>
        <w:t xml:space="preserve"> </w:t>
      </w:r>
      <w:r w:rsidR="00667858" w:rsidRPr="00CB70B2">
        <w:rPr>
          <w:sz w:val="24"/>
          <w:szCs w:val="24"/>
        </w:rPr>
        <w:t>наличие ран</w:t>
      </w:r>
      <w:r w:rsidR="00667858">
        <w:rPr>
          <w:sz w:val="24"/>
          <w:szCs w:val="24"/>
        </w:rPr>
        <w:t>ее образовавшегося долга признал</w:t>
      </w:r>
      <w:r w:rsidR="006200E3">
        <w:rPr>
          <w:sz w:val="24"/>
          <w:szCs w:val="24"/>
        </w:rPr>
        <w:t>.</w:t>
      </w:r>
    </w:p>
    <w:p w14:paraId="11AB0608" w14:textId="68B750A9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250CE">
        <w:rPr>
          <w:sz w:val="24"/>
          <w:szCs w:val="24"/>
        </w:rPr>
        <w:t>П.Д.А.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69131BA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D1898B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F14D5D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3A8073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029952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4CFB8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67858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667858">
        <w:rPr>
          <w:rFonts w:eastAsia="Calibri"/>
          <w:sz w:val="24"/>
          <w:szCs w:val="24"/>
          <w:lang w:eastAsia="en-US"/>
        </w:rPr>
        <w:t>11 200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525925A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67858">
        <w:rPr>
          <w:rFonts w:eastAsia="Calibri"/>
          <w:sz w:val="24"/>
          <w:szCs w:val="24"/>
          <w:lang w:eastAsia="en-US"/>
        </w:rPr>
        <w:t>4 200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10674C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FBB9CFD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930983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B825872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287F2A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47466A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091FB4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B6226B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F7321D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EE681F6" w14:textId="049DA6FA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14D5D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250CE">
        <w:rPr>
          <w:color w:val="auto"/>
        </w:rPr>
        <w:t>П.Д.А.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250CE">
        <w:rPr>
          <w:shd w:val="clear" w:color="auto" w:fill="FFFFFF"/>
        </w:rPr>
        <w:t>….</w:t>
      </w:r>
      <w:proofErr w:type="gramEnd"/>
      <w:r w:rsidR="003250CE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C14851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A41E10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637D93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FD53FC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3446643">
    <w:abstractNumId w:val="0"/>
  </w:num>
  <w:num w:numId="2" w16cid:durableId="948122164">
    <w:abstractNumId w:val="2"/>
  </w:num>
  <w:num w:numId="3" w16cid:durableId="96662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250CE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10D98"/>
    <w:rsid w:val="005249B5"/>
    <w:rsid w:val="00526B08"/>
    <w:rsid w:val="00527316"/>
    <w:rsid w:val="00530D2F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C6F94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6305E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0983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68F7"/>
    <w:rsid w:val="00D47D85"/>
    <w:rsid w:val="00D622B4"/>
    <w:rsid w:val="00D7301D"/>
    <w:rsid w:val="00D91A62"/>
    <w:rsid w:val="00D964EA"/>
    <w:rsid w:val="00DA08D2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14D5D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4DD"/>
  <w15:docId w15:val="{33BF94A9-7E7E-443F-9EDB-298BA91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2022-09-24T18:11:00Z</dcterms:created>
  <dcterms:modified xsi:type="dcterms:W3CDTF">2022-10-06T13:43:00Z</dcterms:modified>
</cp:coreProperties>
</file>